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40E2" w14:textId="77777777" w:rsidR="00DF07F6" w:rsidRPr="00857403" w:rsidRDefault="00DF07F6" w:rsidP="00DF07F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</w:pPr>
      <w:r w:rsidRPr="00857403">
        <w:rPr>
          <w:rFonts w:ascii="Lato" w:eastAsia="Times New Roman" w:hAnsi="La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Regulamin rozładunku i załadunku eksponatów</w:t>
      </w:r>
    </w:p>
    <w:p w14:paraId="5A17530D" w14:textId="7E5B98B2" w:rsidR="00DF07F6" w:rsidRDefault="00DF07F6" w:rsidP="00DF07F6">
      <w:pPr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DF07F6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Mechaniczny rozładunek i załadunek sprzętu świadczony będzie tylko tym Wystawcom i w takim zakresie, jaki jest zadeklarowany w formularzu </w:t>
      </w:r>
      <w:r w:rsidRPr="00DF07F6"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  <w:t>Zamówienia Usług Dodatkowych (Załącznik 2, pkt. III)</w:t>
      </w:r>
      <w:r w:rsidRPr="00DF07F6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oraz na druku </w:t>
      </w:r>
      <w:r w:rsidRPr="00DF07F6"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  <w:t>Protokół wykonania usługi rozładunku/załadunku.</w:t>
      </w:r>
    </w:p>
    <w:p w14:paraId="64C3D5AD" w14:textId="4AFBE163" w:rsidR="00DF07F6" w:rsidRDefault="00DF07F6" w:rsidP="00DF07F6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DF07F6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Rozładunek i załadunek eksponatów </w:t>
      </w:r>
      <w:proofErr w:type="gramStart"/>
      <w:r w:rsidRPr="00DF07F6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odbywa</w:t>
      </w:r>
      <w:proofErr w:type="gramEnd"/>
      <w:r w:rsidRPr="00DF07F6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się przy pomocy wózka widłowego lub dźwigu i wykonywany jest na koszt wystawcy.</w:t>
      </w:r>
    </w:p>
    <w:p w14:paraId="03C9F81A" w14:textId="77777777" w:rsidR="00DF07F6" w:rsidRDefault="00DF07F6" w:rsidP="00DF07F6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DF07F6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Koszt wynajęcia naliczany jest za każdą rozpoczętą godzinę pracy: </w:t>
      </w:r>
    </w:p>
    <w:p w14:paraId="56CA8E82" w14:textId="7248DEE2" w:rsidR="00DF07F6" w:rsidRPr="00DF07F6" w:rsidRDefault="00DF07F6" w:rsidP="00DF07F6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DF07F6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ładowarki teleskopowej z operatorem </w:t>
      </w:r>
      <w:r w:rsidRPr="00DF07F6">
        <w:rPr>
          <w:rFonts w:eastAsia="Times New Roman" w:cstheme="minorHAnsi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w </w:t>
      </w:r>
      <w:r>
        <w:rPr>
          <w:rFonts w:eastAsia="Times New Roman" w:cstheme="minorHAnsi"/>
          <w:bCs/>
          <w:color w:val="000000"/>
          <w:kern w:val="0"/>
          <w:sz w:val="24"/>
          <w:szCs w:val="24"/>
          <w:lang w:eastAsia="pl-PL"/>
          <w14:ligatures w14:val="none"/>
        </w:rPr>
        <w:t>cenie</w:t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DF07F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30</w:t>
      </w:r>
      <w:r w:rsidRPr="00DF07F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0,00 zł/godz. brutto,</w:t>
      </w:r>
    </w:p>
    <w:p w14:paraId="47F324D8" w14:textId="33C9FA34" w:rsidR="00DF07F6" w:rsidRPr="00DF07F6" w:rsidRDefault="00DF07F6" w:rsidP="00DF07F6">
      <w:pPr>
        <w:pStyle w:val="Akapitzlist"/>
        <w:shd w:val="clear" w:color="auto" w:fill="FFFFFF"/>
        <w:spacing w:after="0" w:line="360" w:lineRule="auto"/>
        <w:ind w:left="1434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DF07F6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i/lub</w:t>
      </w:r>
    </w:p>
    <w:p w14:paraId="47E92AFC" w14:textId="40A8816D" w:rsidR="00DF07F6" w:rsidRPr="00DF07F6" w:rsidRDefault="00DF07F6" w:rsidP="00DF07F6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DF07F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dźwigu z operatorem - dla ładunków o ciężarze jednostkowym do 10 ton </w:t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DF07F6">
        <w:rPr>
          <w:rFonts w:eastAsia="Times New Roman" w:cstheme="minorHAnsi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w </w:t>
      </w:r>
      <w:r>
        <w:rPr>
          <w:rFonts w:eastAsia="Times New Roman" w:cstheme="minorHAnsi"/>
          <w:bCs/>
          <w:color w:val="000000"/>
          <w:kern w:val="0"/>
          <w:sz w:val="24"/>
          <w:szCs w:val="24"/>
          <w:lang w:eastAsia="pl-PL"/>
          <w14:ligatures w14:val="none"/>
        </w:rPr>
        <w:t>cenie</w:t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DF07F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5</w:t>
      </w:r>
      <w:r w:rsidRPr="00DF07F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00,00 zł/godz. brutto.</w:t>
      </w:r>
    </w:p>
    <w:p w14:paraId="5722D6EB" w14:textId="77777777" w:rsidR="00DF07F6" w:rsidRPr="00DF07F6" w:rsidRDefault="00DF07F6" w:rsidP="00DF07F6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DF07F6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Do rozładunku i załadunku udostępniona będzie nieodpłatnie rampa rozładunkowa znajdująca się na parkingu dla wystawców o wysokości 110 cm.</w:t>
      </w:r>
    </w:p>
    <w:p w14:paraId="637DBC0A" w14:textId="47A81244" w:rsidR="00DF07F6" w:rsidRDefault="00DF07F6" w:rsidP="00DF07F6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DF07F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Harmonogram </w:t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godzinowy </w:t>
      </w:r>
      <w:r w:rsidRPr="00DF07F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rozładunku</w:t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i załadunku </w:t>
      </w:r>
      <w:r w:rsidRPr="00DF07F6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przy</w:t>
      </w:r>
      <w:r w:rsidRPr="00DF07F6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 pomocy dźwigu i ładowarek:</w:t>
      </w:r>
    </w:p>
    <w:p w14:paraId="15D18A5B" w14:textId="235D9537" w:rsidR="00DF07F6" w:rsidRPr="00DF07F6" w:rsidRDefault="00DF07F6" w:rsidP="00DF07F6">
      <w:pPr>
        <w:shd w:val="clear" w:color="auto" w:fill="FFFFFF"/>
        <w:spacing w:after="0" w:line="360" w:lineRule="auto"/>
        <w:ind w:left="714" w:firstLine="702"/>
        <w:rPr>
          <w:rFonts w:eastAsia="Times New Roman" w:cstheme="minorHAnsi"/>
          <w:color w:val="000000"/>
          <w:kern w:val="0"/>
          <w:sz w:val="24"/>
          <w:szCs w:val="24"/>
          <w:u w:val="single"/>
          <w:lang w:eastAsia="pl-PL"/>
          <w14:ligatures w14:val="none"/>
        </w:rPr>
      </w:pPr>
      <w:r w:rsidRPr="00DF07F6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  <w:t>ROZŁADUNEK eksponatów:</w:t>
      </w:r>
    </w:p>
    <w:p w14:paraId="6E9BD93F" w14:textId="67A27A8D" w:rsidR="00DF07F6" w:rsidRPr="00DF07F6" w:rsidRDefault="00DF07F6" w:rsidP="00DF07F6">
      <w:pPr>
        <w:shd w:val="clear" w:color="auto" w:fill="FFFFFF"/>
        <w:spacing w:after="0" w:line="360" w:lineRule="auto"/>
        <w:ind w:left="2124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29</w:t>
      </w:r>
      <w:r w:rsidRPr="00DF07F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.06.b</w:t>
      </w:r>
      <w:r w:rsidRPr="00DF07F6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r. (czwartek) w godz. 13</w:t>
      </w:r>
      <w:r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.</w:t>
      </w:r>
      <w:r w:rsidRPr="00DF07F6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00 do 18</w:t>
      </w:r>
      <w:r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.</w:t>
      </w:r>
      <w:r w:rsidRPr="00DF07F6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00</w:t>
      </w:r>
      <w:r w:rsidRPr="00DF07F6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br/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30</w:t>
      </w:r>
      <w:r w:rsidRPr="00DF07F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.06.br.</w:t>
      </w:r>
      <w:r w:rsidRPr="00DF07F6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 (piątek) w godz. 12</w:t>
      </w:r>
      <w:r w:rsidRPr="00DF07F6">
        <w:rPr>
          <w:rFonts w:eastAsia="Times New Roman" w:cstheme="minorHAnsi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00 </w:t>
      </w:r>
      <w:r w:rsidRPr="00DF07F6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do 21</w:t>
      </w:r>
      <w:r w:rsidRPr="00DF07F6">
        <w:rPr>
          <w:rFonts w:eastAsia="Times New Roman" w:cstheme="minorHAnsi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00</w:t>
      </w:r>
    </w:p>
    <w:p w14:paraId="19DE718E" w14:textId="1B46656F" w:rsidR="00DF07F6" w:rsidRPr="00DF07F6" w:rsidRDefault="00DF07F6" w:rsidP="00DF07F6">
      <w:pPr>
        <w:shd w:val="clear" w:color="auto" w:fill="FFFFFF"/>
        <w:spacing w:after="0" w:line="360" w:lineRule="auto"/>
        <w:ind w:left="714" w:firstLine="702"/>
        <w:rPr>
          <w:rFonts w:eastAsia="Times New Roman" w:cstheme="minorHAnsi"/>
          <w:color w:val="000000"/>
          <w:kern w:val="0"/>
          <w:sz w:val="24"/>
          <w:szCs w:val="24"/>
          <w:u w:val="single"/>
          <w:lang w:eastAsia="pl-PL"/>
          <w14:ligatures w14:val="none"/>
        </w:rPr>
      </w:pPr>
      <w:r w:rsidRPr="00DF07F6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  <w:t>ZAŁADUNEK</w:t>
      </w:r>
      <w:r w:rsidRPr="00DF07F6">
        <w:rPr>
          <w:rFonts w:eastAsia="Times New Roman" w:cstheme="minorHAnsi"/>
          <w:color w:val="000000"/>
          <w:kern w:val="0"/>
          <w:sz w:val="24"/>
          <w:szCs w:val="24"/>
          <w:u w:val="single"/>
          <w:lang w:eastAsia="pl-PL"/>
          <w14:ligatures w14:val="none"/>
        </w:rPr>
        <w:t> </w:t>
      </w:r>
      <w:r w:rsidRPr="00DF07F6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  <w:t>eksponatów:</w:t>
      </w:r>
    </w:p>
    <w:p w14:paraId="6BEA4AF5" w14:textId="745E7153" w:rsidR="00DF07F6" w:rsidRPr="00DF07F6" w:rsidRDefault="00DF07F6" w:rsidP="00DF07F6">
      <w:pPr>
        <w:shd w:val="clear" w:color="auto" w:fill="FFFFFF"/>
        <w:spacing w:after="0" w:line="360" w:lineRule="auto"/>
        <w:ind w:left="2124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2.</w:t>
      </w:r>
      <w:proofErr w:type="gramStart"/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07.</w:t>
      </w:r>
      <w:r w:rsidRPr="00DF07F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.</w:t>
      </w:r>
      <w:proofErr w:type="gramEnd"/>
      <w:r w:rsidRPr="00DF07F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br.</w:t>
      </w:r>
      <w:r w:rsidRPr="00DF07F6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 (niedziela – po zakończeniu wystawy) od godz. 17</w:t>
      </w:r>
      <w:r w:rsidRPr="00DF07F6">
        <w:rPr>
          <w:rFonts w:eastAsia="Times New Roman" w:cstheme="minorHAnsi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30</w:t>
      </w:r>
      <w:r w:rsidRPr="00DF07F6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 do 21</w:t>
      </w:r>
      <w:r w:rsidRPr="00DF07F6">
        <w:rPr>
          <w:rFonts w:eastAsia="Times New Roman" w:cstheme="minorHAnsi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00</w:t>
      </w:r>
      <w:r w:rsidRPr="00DF07F6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br/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3.07.</w:t>
      </w:r>
      <w:r w:rsidRPr="00DF07F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br.</w:t>
      </w:r>
      <w:r w:rsidRPr="00DF07F6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 (poniedziałek) w godz. 12</w:t>
      </w:r>
      <w:r w:rsidRPr="00DF07F6">
        <w:rPr>
          <w:rFonts w:eastAsia="Times New Roman" w:cstheme="minorHAnsi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00</w:t>
      </w:r>
      <w:r w:rsidRPr="00DF07F6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 do 18</w:t>
      </w:r>
      <w:r w:rsidRPr="00DF07F6">
        <w:rPr>
          <w:rFonts w:eastAsia="Times New Roman" w:cstheme="minorHAnsi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00</w:t>
      </w:r>
    </w:p>
    <w:p w14:paraId="164A89A0" w14:textId="3BA53DBD" w:rsidR="00DF07F6" w:rsidRPr="00DF07F6" w:rsidRDefault="00DF07F6" w:rsidP="00DF07F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DF07F6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Poza wskazanym w regulaminie terminem i godzinami usługi rozładunku, załadunku będą świadczone na rzecz wystawcy na jego własny koszt.</w:t>
      </w:r>
    </w:p>
    <w:p w14:paraId="4542BEEE" w14:textId="77777777" w:rsidR="00DF07F6" w:rsidRPr="00DF07F6" w:rsidRDefault="00DF07F6" w:rsidP="00DF07F6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DF07F6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W sobotę </w:t>
      </w:r>
      <w:r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1 </w:t>
      </w:r>
      <w:proofErr w:type="gramStart"/>
      <w:r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lipca</w:t>
      </w:r>
      <w:r w:rsidRPr="00DF07F6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  </w:t>
      </w:r>
      <w:r w:rsidRPr="00DF07F6"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  <w:t>nie</w:t>
      </w:r>
      <w:proofErr w:type="gramEnd"/>
      <w:r w:rsidRPr="00DF07F6">
        <w:rPr>
          <w:rFonts w:eastAsia="Times New Roman" w:cstheme="minorHAnsi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będą świadczone</w:t>
      </w:r>
      <w:r w:rsidRPr="00DF07F6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usługi dźwigiem i ładowarką.</w:t>
      </w:r>
    </w:p>
    <w:p w14:paraId="2CA37F23" w14:textId="77777777" w:rsidR="00DF07F6" w:rsidRDefault="00DF07F6" w:rsidP="00DF07F6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DF07F6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Firmy, które nie zadeklarowały w umowie usług </w:t>
      </w:r>
      <w:r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rozładunku lub załadunku eksponatów</w:t>
      </w:r>
      <w:r w:rsidRPr="00DF07F6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proofErr w:type="gramStart"/>
      <w:r w:rsidRPr="00DF07F6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mogą  zamówić</w:t>
      </w:r>
      <w:proofErr w:type="gramEnd"/>
      <w:r w:rsidRPr="00DF07F6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tą </w:t>
      </w:r>
      <w:r w:rsidRPr="00DF07F6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usługę na podstawie </w:t>
      </w:r>
      <w:r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osobnego, </w:t>
      </w:r>
      <w:r w:rsidRPr="00DF07F6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formalnego zlecenia dostępnego u Organizatora i operatora dźwigu.</w:t>
      </w:r>
    </w:p>
    <w:p w14:paraId="19524FAC" w14:textId="05C72EB0" w:rsidR="00DF07F6" w:rsidRDefault="00DF07F6" w:rsidP="00DF07F6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</w:p>
    <w:p w14:paraId="4556C811" w14:textId="77777777" w:rsidR="00DF07F6" w:rsidRPr="00DF07F6" w:rsidRDefault="00DF07F6" w:rsidP="00DF07F6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</w:p>
    <w:p w14:paraId="16C35205" w14:textId="77777777" w:rsidR="009E06C2" w:rsidRDefault="009E06C2"/>
    <w:sectPr w:rsidR="009E0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346AA"/>
    <w:multiLevelType w:val="hybridMultilevel"/>
    <w:tmpl w:val="66483FD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4DFC094E"/>
    <w:multiLevelType w:val="multilevel"/>
    <w:tmpl w:val="53D2F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BB1840"/>
    <w:multiLevelType w:val="hybridMultilevel"/>
    <w:tmpl w:val="2082878A"/>
    <w:lvl w:ilvl="0" w:tplc="E0C46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4A1F34"/>
    <w:multiLevelType w:val="multilevel"/>
    <w:tmpl w:val="6B1A3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3100956">
    <w:abstractNumId w:val="3"/>
  </w:num>
  <w:num w:numId="2" w16cid:durableId="327094698">
    <w:abstractNumId w:val="1"/>
  </w:num>
  <w:num w:numId="3" w16cid:durableId="677199023">
    <w:abstractNumId w:val="2"/>
  </w:num>
  <w:num w:numId="4" w16cid:durableId="989022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F6"/>
    <w:rsid w:val="009E06C2"/>
    <w:rsid w:val="00D46714"/>
    <w:rsid w:val="00D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36E2"/>
  <w15:chartTrackingRefBased/>
  <w15:docId w15:val="{3B798771-1BDA-457C-98D0-55B6DA01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7F6"/>
  </w:style>
  <w:style w:type="paragraph" w:styleId="Nagwek2">
    <w:name w:val="heading 2"/>
    <w:basedOn w:val="Normalny"/>
    <w:next w:val="Normalny"/>
    <w:link w:val="Nagwek2Znak"/>
    <w:qFormat/>
    <w:rsid w:val="00DF07F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F07F6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F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Stasiszyn</dc:creator>
  <cp:keywords/>
  <dc:description/>
  <cp:lastModifiedBy>Anna Stasiszyn</cp:lastModifiedBy>
  <cp:revision>1</cp:revision>
  <dcterms:created xsi:type="dcterms:W3CDTF">2023-03-22T09:35:00Z</dcterms:created>
  <dcterms:modified xsi:type="dcterms:W3CDTF">2023-03-22T09:45:00Z</dcterms:modified>
</cp:coreProperties>
</file>